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67DF" w14:textId="77777777" w:rsidR="00353746" w:rsidRPr="00D92EA1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ONLINE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SEMESTER TERMINAL</w:t>
      </w: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 2021</w:t>
      </w:r>
    </w:p>
    <w:p w14:paraId="75578C7B" w14:textId="77777777" w:rsidR="00E84EB7" w:rsidRDefault="00E84EB7" w:rsidP="00403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54CE9" w14:textId="77777777" w:rsidR="00353746" w:rsidRPr="004038F6" w:rsidRDefault="00195088" w:rsidP="00F55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Online platform</w:t>
      </w:r>
      <w:r w:rsidR="00353746" w:rsidRPr="004038F6">
        <w:rPr>
          <w:rFonts w:ascii="Times New Roman" w:hAnsi="Times New Roman" w:cs="Times New Roman"/>
          <w:sz w:val="24"/>
          <w:szCs w:val="24"/>
        </w:rPr>
        <w:t>: Google Classroom</w:t>
      </w:r>
    </w:p>
    <w:p w14:paraId="00260C72" w14:textId="4F21E9E4" w:rsidR="00F41042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Google Classroom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3D5988" w:rsidRPr="004038F6">
        <w:rPr>
          <w:rFonts w:ascii="Times New Roman" w:hAnsi="Times New Roman" w:cs="Times New Roman"/>
          <w:sz w:val="24"/>
          <w:szCs w:val="24"/>
        </w:rPr>
        <w:t>Link</w:t>
      </w:r>
      <w:r w:rsidR="009B7FB8" w:rsidRPr="004038F6">
        <w:rPr>
          <w:rFonts w:ascii="Times New Roman" w:hAnsi="Times New Roman" w:cs="Times New Roman"/>
          <w:sz w:val="24"/>
          <w:szCs w:val="24"/>
        </w:rPr>
        <w:t>:</w:t>
      </w:r>
      <w:r w:rsidR="00A15A0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15A03" w:rsidRPr="00A15A03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https://classroom.google.com/c/MzcyNTk5OTEyMTU3?cjc=mn5qsw2</w:t>
        </w:r>
      </w:hyperlink>
    </w:p>
    <w:p w14:paraId="7C067C32" w14:textId="6DCF09BB" w:rsidR="00F41042" w:rsidRPr="00F41042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Class joining code: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F41042" w:rsidRPr="00F41042">
        <w:rPr>
          <w:rFonts w:ascii="Times New Roman" w:hAnsi="Times New Roman" w:cs="Times New Roman"/>
          <w:sz w:val="24"/>
          <w:szCs w:val="24"/>
        </w:rPr>
        <w:t>mn5qsw2</w:t>
      </w:r>
    </w:p>
    <w:p w14:paraId="4EE71E64" w14:textId="77777777"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1385BA5F" w14:textId="76F24805" w:rsidR="00353746" w:rsidRPr="00351FE5" w:rsidRDefault="002E01F9" w:rsidP="00351F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Membrane Separation Processes </w:t>
      </w:r>
      <w:r w:rsidR="00351FE5" w:rsidRPr="00351FE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(CH 88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</w:t>
      </w:r>
      <w:r w:rsidR="00351FE5" w:rsidRPr="00351FE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)</w:t>
      </w:r>
      <w:r w:rsid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,</w:t>
      </w:r>
      <w:r w:rsidR="006411E6" w:rsidRP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017805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Time</w:t>
      </w:r>
      <w:r w:rsidR="00F41042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-</w:t>
      </w:r>
      <w:r w:rsidR="00017805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</w:t>
      </w:r>
      <w:r w:rsidR="004941E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500"/>
        <w:gridCol w:w="2515"/>
        <w:gridCol w:w="3636"/>
      </w:tblGrid>
      <w:tr w:rsidR="00CC5449" w14:paraId="2CFE7723" w14:textId="77777777" w:rsidTr="00F55B21">
        <w:tc>
          <w:tcPr>
            <w:tcW w:w="1368" w:type="dxa"/>
          </w:tcPr>
          <w:p w14:paraId="0C4B9266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14:paraId="4A3C1C42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97" w:type="dxa"/>
          </w:tcPr>
          <w:p w14:paraId="7F14FB92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47" w:type="dxa"/>
          </w:tcPr>
          <w:p w14:paraId="630409F2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14:paraId="6238343B" w14:textId="77777777" w:rsidTr="00F55B21">
        <w:tc>
          <w:tcPr>
            <w:tcW w:w="1368" w:type="dxa"/>
          </w:tcPr>
          <w:p w14:paraId="392D349C" w14:textId="77777777" w:rsidR="00CC5449" w:rsidRPr="00353746" w:rsidRDefault="00F43586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14:paraId="164815AC" w14:textId="77777777" w:rsidR="00CC5449" w:rsidRPr="00353746" w:rsidRDefault="007F330D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597" w:type="dxa"/>
          </w:tcPr>
          <w:p w14:paraId="66742885" w14:textId="77777777"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</w:t>
            </w:r>
            <w:r w:rsidR="006411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747" w:type="dxa"/>
          </w:tcPr>
          <w:p w14:paraId="114369A2" w14:textId="77777777" w:rsidR="00353746" w:rsidRPr="00353746" w:rsidRDefault="007F330D" w:rsidP="00F55B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Membrane Separation</w:t>
            </w:r>
            <w:r w:rsidR="00267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Processes</w:t>
            </w:r>
            <w:r w:rsidR="00F55B21" w:rsidRPr="00403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(CH 88</w:t>
            </w:r>
            <w:r w:rsidR="00267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3)</w:t>
            </w:r>
          </w:p>
        </w:tc>
      </w:tr>
    </w:tbl>
    <w:p w14:paraId="2138A71C" w14:textId="77777777"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F9153" w14:textId="77777777"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6E0CF" w14:textId="77777777"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14:paraId="128B663B" w14:textId="77777777"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14:paraId="08DD90D2" w14:textId="77777777" w:rsidR="00353746" w:rsidRDefault="00353746" w:rsidP="00C30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</w:t>
      </w:r>
      <w:r w:rsidR="00101433">
        <w:rPr>
          <w:rFonts w:ascii="Times New Roman" w:hAnsi="Times New Roman" w:cs="Times New Roman"/>
          <w:sz w:val="24"/>
          <w:szCs w:val="24"/>
        </w:rPr>
        <w:t xml:space="preserve">in </w:t>
      </w:r>
      <w:r w:rsidR="00101433" w:rsidRPr="00101433">
        <w:rPr>
          <w:rFonts w:ascii="Times New Roman" w:hAnsi="Times New Roman" w:cs="Times New Roman"/>
          <w:b/>
          <w:bCs/>
          <w:sz w:val="24"/>
          <w:szCs w:val="24"/>
        </w:rPr>
        <w:t>Membrane</w:t>
      </w:r>
      <w:r w:rsidR="00101433">
        <w:rPr>
          <w:rFonts w:ascii="Times New Roman" w:hAnsi="Times New Roman" w:cs="Times New Roman"/>
          <w:sz w:val="24"/>
          <w:szCs w:val="24"/>
        </w:rPr>
        <w:t xml:space="preserve"> </w:t>
      </w:r>
      <w:r w:rsidR="00101433" w:rsidRPr="00101433">
        <w:rPr>
          <w:rFonts w:ascii="Times New Roman" w:hAnsi="Times New Roman" w:cs="Times New Roman"/>
          <w:b/>
          <w:bCs/>
          <w:sz w:val="24"/>
          <w:szCs w:val="24"/>
        </w:rPr>
        <w:t>Separation</w:t>
      </w:r>
      <w:r w:rsidR="00101433">
        <w:rPr>
          <w:rFonts w:ascii="Times New Roman" w:hAnsi="Times New Roman" w:cs="Times New Roman"/>
          <w:sz w:val="24"/>
          <w:szCs w:val="24"/>
        </w:rPr>
        <w:t xml:space="preserve"> </w:t>
      </w:r>
      <w:r w:rsidR="00101433" w:rsidRPr="00101433">
        <w:rPr>
          <w:rFonts w:ascii="Times New Roman" w:hAnsi="Times New Roman" w:cs="Times New Roman"/>
          <w:b/>
          <w:bCs/>
          <w:sz w:val="24"/>
          <w:szCs w:val="24"/>
        </w:rPr>
        <w:t>Processes</w:t>
      </w:r>
      <w:r w:rsidR="00C30693" w:rsidRPr="0042667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(CH 88</w:t>
      </w:r>
      <w:r w:rsidR="00014D0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3).</w:t>
      </w:r>
    </w:p>
    <w:p w14:paraId="37098249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F4A1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14:paraId="31D06A41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90813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r w:rsidR="003853E1" w:rsidRPr="00353746">
        <w:rPr>
          <w:rFonts w:ascii="Times New Roman" w:hAnsi="Times New Roman" w:cs="Times New Roman"/>
          <w:sz w:val="24"/>
          <w:szCs w:val="24"/>
        </w:rPr>
        <w:t>held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14:paraId="5B077DD1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AE9D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</w:t>
      </w:r>
      <w:r w:rsidR="00424B4A">
        <w:rPr>
          <w:rFonts w:ascii="Times New Roman" w:hAnsi="Times New Roman" w:cs="Times New Roman"/>
          <w:sz w:val="24"/>
          <w:szCs w:val="24"/>
        </w:rPr>
        <w:t>Google</w:t>
      </w:r>
      <w:r w:rsidR="004F2648">
        <w:rPr>
          <w:rFonts w:ascii="Times New Roman" w:hAnsi="Times New Roman" w:cs="Times New Roman"/>
          <w:sz w:val="24"/>
          <w:szCs w:val="24"/>
        </w:rPr>
        <w:t xml:space="preserve"> classroom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F5C3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Membrane Separation Processes</w:t>
      </w:r>
      <w:r w:rsidR="006411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715F4">
        <w:rPr>
          <w:rFonts w:ascii="Times New Roman" w:hAnsi="Times New Roman" w:cs="Times New Roman"/>
          <w:sz w:val="24"/>
          <w:szCs w:val="24"/>
        </w:rPr>
        <w:t>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14:paraId="4FA1A842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0C30C" w14:textId="77777777"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14:paraId="09075963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CDD04" w14:textId="77777777" w:rsidR="00353746" w:rsidRDefault="00D20B76" w:rsidP="00424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</w:t>
      </w:r>
      <w:r w:rsidR="004F5C3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Membrane Separation Processes</w:t>
      </w:r>
      <w:r w:rsidR="00424B4A" w:rsidRPr="00424B4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(CH 88</w:t>
      </w:r>
      <w:r w:rsidR="004F5C3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</w:t>
      </w:r>
      <w:r w:rsidR="00424B4A" w:rsidRPr="00424B4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)</w:t>
      </w:r>
      <w:r w:rsidR="00424B4A"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r w:rsidR="003853E1">
        <w:rPr>
          <w:rFonts w:ascii="Times New Roman" w:hAnsi="Times New Roman" w:cs="Times New Roman"/>
          <w:sz w:val="24"/>
          <w:szCs w:val="24"/>
        </w:rPr>
        <w:t>The students can</w:t>
      </w:r>
      <w:r w:rsidR="00D973EB">
        <w:rPr>
          <w:rFonts w:ascii="Times New Roman" w:hAnsi="Times New Roman" w:cs="Times New Roman"/>
          <w:sz w:val="24"/>
          <w:szCs w:val="24"/>
        </w:rPr>
        <w:t xml:space="preserve">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14:paraId="74B7C92D" w14:textId="77777777"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DC4C0" w14:textId="77777777"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14:paraId="2A61C7E7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EADB5" w14:textId="750F7FFD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r w:rsidR="00D9726A" w:rsidRPr="00353746">
        <w:rPr>
          <w:rFonts w:ascii="Times New Roman" w:hAnsi="Times New Roman" w:cs="Times New Roman"/>
          <w:sz w:val="24"/>
          <w:szCs w:val="24"/>
        </w:rPr>
        <w:t>, Semester</w:t>
      </w:r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</w:t>
      </w:r>
      <w:r w:rsidR="00F41042">
        <w:rPr>
          <w:rFonts w:ascii="Times New Roman" w:hAnsi="Times New Roman" w:cs="Times New Roman"/>
          <w:sz w:val="24"/>
          <w:szCs w:val="24"/>
        </w:rPr>
        <w:t>Students</w:t>
      </w:r>
      <w:r w:rsidR="00D973EB">
        <w:rPr>
          <w:rFonts w:ascii="Times New Roman" w:hAnsi="Times New Roman" w:cs="Times New Roman"/>
          <w:sz w:val="24"/>
          <w:szCs w:val="24"/>
        </w:rPr>
        <w:t xml:space="preserve"> need to use A4 size paper </w:t>
      </w:r>
      <w:r w:rsidR="00D9726A">
        <w:rPr>
          <w:rFonts w:ascii="Times New Roman" w:hAnsi="Times New Roman" w:cs="Times New Roman"/>
          <w:sz w:val="24"/>
          <w:szCs w:val="24"/>
        </w:rPr>
        <w:t>for writing</w:t>
      </w:r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>the examination</w:t>
      </w:r>
      <w:r w:rsidR="00D9726A">
        <w:rPr>
          <w:rFonts w:ascii="Times New Roman" w:hAnsi="Times New Roman" w:cs="Times New Roman"/>
          <w:sz w:val="24"/>
          <w:szCs w:val="24"/>
        </w:rPr>
        <w:t>.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AA27C" w14:textId="77777777"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75EC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14:paraId="72B09069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0F664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14:paraId="0C194A0D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A819B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pdf file needs to be uploaded to the Google Classroom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14:paraId="7C8AE994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FBD89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14:paraId="5A872AD4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2DCD0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r w:rsidR="00E451F1" w:rsidRPr="00353746">
        <w:rPr>
          <w:rFonts w:ascii="Times New Roman" w:hAnsi="Times New Roman" w:cs="Times New Roman"/>
          <w:sz w:val="24"/>
          <w:szCs w:val="24"/>
        </w:rPr>
        <w:t>,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</w:t>
      </w:r>
      <w:r w:rsidR="00E451F1">
        <w:rPr>
          <w:rFonts w:ascii="Times New Roman" w:hAnsi="Times New Roman" w:cs="Times New Roman"/>
          <w:sz w:val="24"/>
          <w:szCs w:val="24"/>
        </w:rPr>
        <w:t>the location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r w:rsidR="00E451F1">
        <w:rPr>
          <w:rFonts w:ascii="Times New Roman" w:hAnsi="Times New Roman" w:cs="Times New Roman"/>
          <w:sz w:val="24"/>
          <w:szCs w:val="24"/>
        </w:rPr>
        <w:t>also ensure</w:t>
      </w:r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14:paraId="4D5DCA37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371BB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r w:rsidR="00E451F1">
        <w:rPr>
          <w:rFonts w:ascii="Times New Roman" w:hAnsi="Times New Roman" w:cs="Times New Roman"/>
          <w:sz w:val="24"/>
          <w:szCs w:val="24"/>
        </w:rPr>
        <w:t>the examination</w:t>
      </w:r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14:paraId="44CECCEE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989091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14:paraId="13EED6CE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3654B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14:paraId="1941BA87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14:paraId="099D7D13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14:paraId="79D405EF" w14:textId="77777777"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F49F54" w14:textId="77777777"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13CF3" w14:textId="77777777"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BEB2D" w14:textId="77777777"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3746">
        <w:rPr>
          <w:rFonts w:ascii="Times New Roman" w:hAnsi="Times New Roman" w:cs="Times New Roman"/>
          <w:b/>
          <w:sz w:val="24"/>
          <w:szCs w:val="24"/>
        </w:rPr>
        <w:t xml:space="preserve">Sd/- </w:t>
      </w:r>
    </w:p>
    <w:p w14:paraId="79DA0053" w14:textId="77777777"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C5">
        <w:rPr>
          <w:rFonts w:ascii="Times New Roman" w:hAnsi="Times New Roman" w:cs="Times New Roman"/>
          <w:b/>
          <w:sz w:val="24"/>
          <w:szCs w:val="24"/>
        </w:rPr>
        <w:t>Chemical</w:t>
      </w:r>
      <w:r w:rsidR="003D5988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14:paraId="3B4B6E68" w14:textId="77777777"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14:paraId="7AF616AC" w14:textId="77777777" w:rsidR="006F140A" w:rsidRDefault="006F140A" w:rsidP="00F41042">
      <w:pPr>
        <w:rPr>
          <w:rFonts w:ascii="Times New Roman" w:hAnsi="Times New Roman" w:cs="Times New Roman"/>
          <w:b/>
          <w:sz w:val="24"/>
          <w:szCs w:val="24"/>
        </w:rPr>
      </w:pPr>
    </w:p>
    <w:p w14:paraId="4DD0B8EC" w14:textId="77777777"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31A10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</w:t>
      </w:r>
    </w:p>
    <w:p w14:paraId="1E1BB9F9" w14:textId="77777777"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BA36FD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14:paraId="0ADC3DDD" w14:textId="77777777"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3DF25F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14:paraId="6987EAFE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14:paraId="1E4F133A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14:paraId="5AA162B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14:paraId="7C544391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14:paraId="47B10A0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14:paraId="6DD9E42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14:paraId="5B1204C1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14:paraId="5D4D4BA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14:paraId="795B78CA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14:paraId="4535CFA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14:paraId="3C6BED4B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14:paraId="137B35DC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DE3B4" w14:textId="77777777"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14:paraId="0DA565BB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1D3C7BCC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5F1D0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A94F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3106B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9B07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A3681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9E05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052D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3898F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II</w:t>
      </w:r>
    </w:p>
    <w:p w14:paraId="1540F05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98B06" w14:textId="6B009F54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73E92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14:paraId="3E183544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3D75" w14:textId="7A530E6E"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that I have uploaded the answer sheets by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the University, </w:t>
      </w:r>
      <w:r w:rsidRPr="00D565A4">
        <w:rPr>
          <w:rFonts w:ascii="Times New Roman" w:hAnsi="Times New Roman" w:cs="Times New Roman"/>
          <w:sz w:val="24"/>
          <w:szCs w:val="24"/>
        </w:rPr>
        <w:t>also I hereby, undertake to submit the original answer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imme</w:t>
      </w:r>
      <w:r>
        <w:rPr>
          <w:rFonts w:ascii="Times New Roman" w:hAnsi="Times New Roman" w:cs="Times New Roman"/>
          <w:sz w:val="24"/>
          <w:szCs w:val="24"/>
        </w:rPr>
        <w:t xml:space="preserve">diately upon demand by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14:paraId="07027D7C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4B89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6732" w14:textId="77777777"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78BECF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14:paraId="6C3CD64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14:paraId="74F53BC7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14:paraId="7F03475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BD4ACCC" w14:textId="77777777"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5E001" w14:textId="77777777"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B9F74A9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4B3941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E065DB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B0441F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F8"/>
    <w:rsid w:val="00014D0B"/>
    <w:rsid w:val="00017805"/>
    <w:rsid w:val="00072916"/>
    <w:rsid w:val="00084096"/>
    <w:rsid w:val="000A72D2"/>
    <w:rsid w:val="00101433"/>
    <w:rsid w:val="00195088"/>
    <w:rsid w:val="002066C9"/>
    <w:rsid w:val="00207000"/>
    <w:rsid w:val="00267E18"/>
    <w:rsid w:val="002C0EE7"/>
    <w:rsid w:val="002E01F9"/>
    <w:rsid w:val="00351FE5"/>
    <w:rsid w:val="00353746"/>
    <w:rsid w:val="003853E1"/>
    <w:rsid w:val="003D5988"/>
    <w:rsid w:val="004038F6"/>
    <w:rsid w:val="00424B4A"/>
    <w:rsid w:val="00426672"/>
    <w:rsid w:val="004715F4"/>
    <w:rsid w:val="004941E6"/>
    <w:rsid w:val="004C55A0"/>
    <w:rsid w:val="004F2648"/>
    <w:rsid w:val="004F5C36"/>
    <w:rsid w:val="00502CF8"/>
    <w:rsid w:val="00551124"/>
    <w:rsid w:val="006411E6"/>
    <w:rsid w:val="006F140A"/>
    <w:rsid w:val="00703B02"/>
    <w:rsid w:val="0071617E"/>
    <w:rsid w:val="00737E3E"/>
    <w:rsid w:val="007905DD"/>
    <w:rsid w:val="007D79C5"/>
    <w:rsid w:val="007F330D"/>
    <w:rsid w:val="008269C8"/>
    <w:rsid w:val="00865A71"/>
    <w:rsid w:val="008B21AE"/>
    <w:rsid w:val="008C5463"/>
    <w:rsid w:val="009B7FB8"/>
    <w:rsid w:val="009C6FA3"/>
    <w:rsid w:val="00A15A03"/>
    <w:rsid w:val="00A279C5"/>
    <w:rsid w:val="00A9593A"/>
    <w:rsid w:val="00AF644B"/>
    <w:rsid w:val="00B379FC"/>
    <w:rsid w:val="00BE2E28"/>
    <w:rsid w:val="00C04F83"/>
    <w:rsid w:val="00C30693"/>
    <w:rsid w:val="00CC5449"/>
    <w:rsid w:val="00D20B76"/>
    <w:rsid w:val="00D22D08"/>
    <w:rsid w:val="00D565A4"/>
    <w:rsid w:val="00D92EA1"/>
    <w:rsid w:val="00D9726A"/>
    <w:rsid w:val="00D973EB"/>
    <w:rsid w:val="00DC0F7D"/>
    <w:rsid w:val="00E451F1"/>
    <w:rsid w:val="00E73515"/>
    <w:rsid w:val="00E84EB7"/>
    <w:rsid w:val="00EE0FCB"/>
    <w:rsid w:val="00F111DD"/>
    <w:rsid w:val="00F13D66"/>
    <w:rsid w:val="00F213FF"/>
    <w:rsid w:val="00F41042"/>
    <w:rsid w:val="00F43586"/>
    <w:rsid w:val="00F55B21"/>
    <w:rsid w:val="00F731E1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6263"/>
  <w15:docId w15:val="{DC7E72E9-C5F4-A54D-8622-13E78EF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zcyNTk5OTEyMTU3?cjc=mn5qsw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2021-07-10T14:11:00Z</cp:lastPrinted>
  <dcterms:created xsi:type="dcterms:W3CDTF">2021-07-14T02:44:00Z</dcterms:created>
  <dcterms:modified xsi:type="dcterms:W3CDTF">2021-07-15T10:23:00Z</dcterms:modified>
</cp:coreProperties>
</file>